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pacing w:line="360" w:lineRule="auto"/>
        <w:rPr>
          <w:rFonts w:ascii="Calibri" w:cs="Calibri" w:eastAsia="Calibri" w:hAnsi="Calibri"/>
          <w:sz w:val="18"/>
          <w:szCs w:val="18"/>
        </w:rPr>
      </w:pPr>
      <w:r w:rsidDel="00000000" w:rsidR="00000000" w:rsidRPr="00000000">
        <w:rPr>
          <w:rFonts w:ascii="Calibri" w:cs="Calibri" w:eastAsia="Calibri" w:hAnsi="Calibri"/>
          <w:i w:val="1"/>
          <w:sz w:val="24"/>
          <w:szCs w:val="24"/>
          <w:rtl w:val="0"/>
        </w:rPr>
        <w:t xml:space="preserve">(Carta intestata della parrocchia)                                                                              </w:t>
      </w:r>
      <w:r w:rsidDel="00000000" w:rsidR="00000000" w:rsidRPr="00000000">
        <w:rPr>
          <w:rFonts w:ascii="Calibri" w:cs="Calibri" w:eastAsia="Calibri" w:hAnsi="Calibri"/>
          <w:i w:val="1"/>
          <w:sz w:val="18"/>
          <w:szCs w:val="18"/>
          <w:rtl w:val="0"/>
        </w:rPr>
        <w:t xml:space="preserve">                Mod. Alienazione 1a</w:t>
      </w:r>
      <w:r w:rsidDel="00000000" w:rsidR="00000000" w:rsidRPr="00000000">
        <w:rPr>
          <w:rtl w:val="0"/>
        </w:rPr>
      </w:r>
    </w:p>
    <w:p w:rsidR="00000000" w:rsidDel="00000000" w:rsidP="00000000" w:rsidRDefault="00000000" w:rsidRPr="00000000" w14:paraId="00000002">
      <w:pPr>
        <w:keepNext w:val="1"/>
        <w:widowControl w:val="0"/>
        <w:spacing w:line="36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UFFICIO AMMINISTRATIVO</w:t>
      </w:r>
    </w:p>
    <w:p w:rsidR="00000000" w:rsidDel="00000000" w:rsidP="00000000" w:rsidRDefault="00000000" w:rsidRPr="00000000" w14:paraId="00000006">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Diocesi di Ventimiglia-San Remo</w:t>
      </w:r>
    </w:p>
    <w:p w:rsidR="00000000" w:rsidDel="00000000" w:rsidP="00000000" w:rsidRDefault="00000000" w:rsidRPr="00000000" w14:paraId="00000007">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Via Carlo Pisacane, 2</w:t>
      </w:r>
    </w:p>
    <w:p w:rsidR="00000000" w:rsidDel="00000000" w:rsidP="00000000" w:rsidRDefault="00000000" w:rsidRPr="00000000" w14:paraId="00000008">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18038  </w:t>
      </w:r>
      <w:r w:rsidDel="00000000" w:rsidR="00000000" w:rsidRPr="00000000">
        <w:rPr>
          <w:rFonts w:ascii="Calibri" w:cs="Calibri" w:eastAsia="Calibri" w:hAnsi="Calibri"/>
          <w:b w:val="1"/>
          <w:sz w:val="24"/>
          <w:szCs w:val="24"/>
          <w:u w:val="single"/>
          <w:rtl w:val="0"/>
        </w:rPr>
        <w:t xml:space="preserve">SANREMO </w:t>
      </w:r>
      <w:r w:rsidDel="00000000" w:rsidR="00000000" w:rsidRPr="00000000">
        <w:rPr>
          <w:rFonts w:ascii="Calibri" w:cs="Calibri" w:eastAsia="Calibri" w:hAnsi="Calibri"/>
          <w:sz w:val="24"/>
          <w:szCs w:val="24"/>
          <w:rtl w:val="0"/>
        </w:rPr>
        <w:t xml:space="preserve"> (IM)</w:t>
      </w:r>
    </w:p>
    <w:p w:rsidR="00000000" w:rsidDel="00000000" w:rsidP="00000000" w:rsidRDefault="00000000" w:rsidRPr="00000000" w14:paraId="00000009">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economato@diocesiventimiglia.it</w:t>
      </w:r>
    </w:p>
    <w:p w:rsidR="00000000" w:rsidDel="00000000" w:rsidP="00000000" w:rsidRDefault="00000000" w:rsidRPr="00000000" w14:paraId="0000000B">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tab/>
        <w:tab/>
        <w:tab/>
      </w:r>
      <w:r w:rsidDel="00000000" w:rsidR="00000000" w:rsidRPr="00000000">
        <w:rPr>
          <w:rtl w:val="0"/>
        </w:rPr>
      </w:r>
    </w:p>
    <w:p w:rsidR="00000000" w:rsidDel="00000000" w:rsidP="00000000" w:rsidRDefault="00000000" w:rsidRPr="00000000" w14:paraId="0000000E">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Luogo e data </w:t>
      </w:r>
      <w:r w:rsidDel="00000000" w:rsidR="00000000" w:rsidRPr="00000000">
        <w:rPr>
          <w:rtl w:val="0"/>
        </w:rPr>
      </w:r>
    </w:p>
    <w:p w:rsidR="00000000" w:rsidDel="00000000" w:rsidP="00000000" w:rsidRDefault="00000000" w:rsidRPr="00000000" w14:paraId="0000000F">
      <w:pPr>
        <w:widowControl w:val="0"/>
        <w:tabs>
          <w:tab w:val="left" w:pos="5103"/>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tabs>
          <w:tab w:val="right" w:pos="9030"/>
        </w:tabs>
        <w:spacing w:line="360" w:lineRule="auto"/>
        <w:ind w:firstLine="58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Oggetto: </w:t>
      </w:r>
      <w:r w:rsidDel="00000000" w:rsidR="00000000" w:rsidRPr="00000000">
        <w:rPr>
          <w:rFonts w:ascii="Calibri" w:cs="Calibri" w:eastAsia="Calibri" w:hAnsi="Calibri"/>
          <w:sz w:val="24"/>
          <w:szCs w:val="24"/>
          <w:rtl w:val="0"/>
        </w:rPr>
        <w:t xml:space="preserve"> Alienazione a titolo oneroso/gratuito di immobile/mobile aventi interesse storico artistico ai sensi del Dlgs 42/2004 sito in  Città, via ……….., catastalmente identificato al NCEU/NCT Comune di XXX, Foglio XX, mapp…, sub…/ (in caso di beni mobili) collocati nell’immobile XXXX di proprietà di….</w:t>
      </w:r>
    </w:p>
    <w:p w:rsidR="00000000" w:rsidDel="00000000" w:rsidP="00000000" w:rsidRDefault="00000000" w:rsidRPr="00000000" w14:paraId="00000011">
      <w:pPr>
        <w:widowControl w:val="0"/>
        <w:tabs>
          <w:tab w:val="right" w:pos="9030"/>
        </w:tabs>
        <w:spacing w:line="360" w:lineRule="auto"/>
        <w:ind w:firstLine="5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sottoscritto Sac. … in  qualità di Parroco pro tempore della Parrocchia ……… in…..dovendo provvedere a ………………………………………… (spiegare i motivi della richiesta)</w:t>
      </w:r>
    </w:p>
    <w:p w:rsidR="00000000" w:rsidDel="00000000" w:rsidP="00000000" w:rsidRDefault="00000000" w:rsidRPr="00000000" w14:paraId="00000013">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avuto il consenso del  C.P.A.E. nella seduta del ……… ;</w:t>
      </w:r>
    </w:p>
    <w:p w:rsidR="00000000" w:rsidDel="00000000" w:rsidP="00000000" w:rsidRDefault="00000000" w:rsidRPr="00000000" w14:paraId="00000014">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-considerato che questa Parrocchia ha presentato il bilancio consuntivo e preventivo; il Rendiconto delle binazioni dell'anno u.s.; ha pagato il C.O.D. sulle entrate dell'anno u.s.; ha celebrato ed inviato le offerte per le varie Giornate prescritte (Missioni, Carità del Papa, Opere della Terra Santa, Università Cattolica, Migrazioni, Quaresima di Carità, Avvento di Carità ed ha celebrato la Giornata Pro Seminario);</w:t>
      </w:r>
    </w:p>
    <w:p w:rsidR="00000000" w:rsidDel="00000000" w:rsidP="00000000" w:rsidRDefault="00000000" w:rsidRPr="00000000" w14:paraId="00000015">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-considerato che il bene è stato sottoposto a vincolo da parte del Ministero per i Beni e le Attività Culturali in con decreto emesso in data </w:t>
      </w:r>
    </w:p>
    <w:p w:rsidR="00000000" w:rsidDel="00000000" w:rsidP="00000000" w:rsidRDefault="00000000" w:rsidRPr="00000000" w14:paraId="00000016">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-ricevuta l’autorizzazione ad alienare rilasciata da parte del Ministero per i Beni e le Attività Culturali in data ….</w:t>
      </w:r>
    </w:p>
    <w:p w:rsidR="00000000" w:rsidDel="00000000" w:rsidP="00000000" w:rsidRDefault="00000000" w:rsidRPr="00000000" w14:paraId="00000017">
      <w:pPr>
        <w:widowControl w:val="0"/>
        <w:tabs>
          <w:tab w:val="right" w:pos="9030"/>
        </w:tabs>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chiede</w:t>
      </w:r>
    </w:p>
    <w:p w:rsidR="00000000" w:rsidDel="00000000" w:rsidP="00000000" w:rsidRDefault="00000000" w:rsidRPr="00000000" w14:paraId="00000018">
      <w:pPr>
        <w:widowControl w:val="0"/>
        <w:tabs>
          <w:tab w:val="right" w:pos="9030"/>
        </w:tabs>
        <w:spacing w:after="12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l'autorizzazione ad alienare l'immobile/i beni mobili sito in Sanremo Via/località …. iscritto al N.C.E.U. alla Sez. SR. Foglio …. Mappale …. Sub ….. ….. consistenza ……MQ R.C. € ... al Sig. ............................................................. per € .........................................  a … (generalità Ente/ persona fisica)</w:t>
      </w:r>
    </w:p>
    <w:p w:rsidR="00000000" w:rsidDel="00000000" w:rsidP="00000000" w:rsidRDefault="00000000" w:rsidRPr="00000000" w14:paraId="00000019">
      <w:pPr>
        <w:widowControl w:val="0"/>
        <w:tabs>
          <w:tab w:val="right" w:pos="903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ricavato della vendita verrà utilizzato come già descritto nella relazione sopra citata.</w:t>
      </w:r>
    </w:p>
    <w:p w:rsidR="00000000" w:rsidDel="00000000" w:rsidP="00000000" w:rsidRDefault="00000000" w:rsidRPr="00000000" w14:paraId="0000001A">
      <w:pPr>
        <w:widowControl w:val="0"/>
        <w:tabs>
          <w:tab w:val="right" w:pos="903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widowControl w:val="0"/>
        <w:tabs>
          <w:tab w:val="right" w:pos="9030"/>
        </w:tabs>
        <w:spacing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tab/>
        <w:t xml:space="preserve">Timbro e firma</w:t>
      </w:r>
    </w:p>
    <w:p w:rsidR="00000000" w:rsidDel="00000000" w:rsidP="00000000" w:rsidRDefault="00000000" w:rsidRPr="00000000" w14:paraId="0000001C">
      <w:pPr>
        <w:widowControl w:val="0"/>
        <w:tabs>
          <w:tab w:val="right" w:pos="903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w:t>
      </w:r>
    </w:p>
    <w:p w:rsidR="00000000" w:rsidDel="00000000" w:rsidP="00000000" w:rsidRDefault="00000000" w:rsidRPr="00000000" w14:paraId="0000001D">
      <w:pPr>
        <w:widowControl w:val="0"/>
        <w:tabs>
          <w:tab w:val="right" w:pos="9030"/>
        </w:tabs>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widowControl w:val="0"/>
        <w:tabs>
          <w:tab w:val="right" w:pos="9030"/>
        </w:tabs>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tabs>
          <w:tab w:val="right" w:pos="9030"/>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Allegati per gli immobili che non siano edifici di culto :</w:t>
      </w:r>
    </w:p>
    <w:p w:rsidR="00000000" w:rsidDel="00000000" w:rsidP="00000000" w:rsidRDefault="00000000" w:rsidRPr="00000000" w14:paraId="00000020">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perizia dell'immobile con documentazione fotografica, visura catastale e </w:t>
      </w:r>
    </w:p>
    <w:p w:rsidR="00000000" w:rsidDel="00000000" w:rsidP="00000000" w:rsidRDefault="00000000" w:rsidRPr="00000000" w14:paraId="00000021">
      <w:pPr>
        <w:widowControl w:val="0"/>
        <w:numPr>
          <w:ilvl w:val="0"/>
          <w:numId w:val="2"/>
        </w:numPr>
        <w:tabs>
          <w:tab w:val="right" w:pos="9030"/>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planimetria catastale (se l'oggetto della vendita è un fabbricato);</w:t>
      </w:r>
    </w:p>
    <w:p w:rsidR="00000000" w:rsidDel="00000000" w:rsidP="00000000" w:rsidRDefault="00000000" w:rsidRPr="00000000" w14:paraId="00000022">
      <w:pPr>
        <w:widowControl w:val="0"/>
        <w:numPr>
          <w:ilvl w:val="0"/>
          <w:numId w:val="2"/>
        </w:numPr>
        <w:tabs>
          <w:tab w:val="right" w:pos="9030"/>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certificato di destinazione urbanistica (se terreno)</w:t>
      </w:r>
    </w:p>
    <w:p w:rsidR="00000000" w:rsidDel="00000000" w:rsidP="00000000" w:rsidRDefault="00000000" w:rsidRPr="00000000" w14:paraId="00000023">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atto di provenienza</w:t>
      </w:r>
    </w:p>
    <w:p w:rsidR="00000000" w:rsidDel="00000000" w:rsidP="00000000" w:rsidRDefault="00000000" w:rsidRPr="00000000" w14:paraId="00000024">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proposta d'acquisto firmata dall'acquirente</w:t>
      </w:r>
    </w:p>
    <w:p w:rsidR="00000000" w:rsidDel="00000000" w:rsidP="00000000" w:rsidRDefault="00000000" w:rsidRPr="00000000" w14:paraId="00000025">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parere del C.P. A. E.</w:t>
      </w:r>
    </w:p>
    <w:p w:rsidR="00000000" w:rsidDel="00000000" w:rsidP="00000000" w:rsidRDefault="00000000" w:rsidRPr="00000000" w14:paraId="00000026">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indicare eventuali oneri gravanti sul bene</w:t>
      </w:r>
    </w:p>
    <w:p w:rsidR="00000000" w:rsidDel="00000000" w:rsidP="00000000" w:rsidRDefault="00000000" w:rsidRPr="00000000" w14:paraId="00000027">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decreto di vincolo del MIBACT</w:t>
      </w:r>
    </w:p>
    <w:p w:rsidR="00000000" w:rsidDel="00000000" w:rsidP="00000000" w:rsidRDefault="00000000" w:rsidRPr="00000000" w14:paraId="00000028">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autorizzazione ad alienare del MIBACT</w:t>
      </w:r>
    </w:p>
    <w:p w:rsidR="00000000" w:rsidDel="00000000" w:rsidP="00000000" w:rsidRDefault="00000000" w:rsidRPr="00000000" w14:paraId="00000029">
      <w:pPr>
        <w:widowControl w:val="0"/>
        <w:tabs>
          <w:tab w:val="right" w:pos="9030"/>
        </w:tabs>
        <w:ind w:left="72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tabs>
          <w:tab w:val="right" w:pos="9030"/>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Allegati per i beni mobili :</w:t>
      </w:r>
    </w:p>
    <w:p w:rsidR="00000000" w:rsidDel="00000000" w:rsidP="00000000" w:rsidRDefault="00000000" w:rsidRPr="00000000" w14:paraId="0000002B">
      <w:pPr>
        <w:widowControl w:val="0"/>
        <w:numPr>
          <w:ilvl w:val="0"/>
          <w:numId w:val="1"/>
        </w:numPr>
        <w:tabs>
          <w:tab w:val="right" w:pos="9030"/>
        </w:tabs>
        <w:ind w:left="720" w:hanging="360"/>
        <w:jc w:val="both"/>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elenco dei beni mobili completo di immagini</w:t>
      </w:r>
      <w:r w:rsidDel="00000000" w:rsidR="00000000" w:rsidRPr="00000000">
        <w:rPr>
          <w:rtl w:val="0"/>
        </w:rPr>
      </w:r>
    </w:p>
    <w:p w:rsidR="00000000" w:rsidDel="00000000" w:rsidP="00000000" w:rsidRDefault="00000000" w:rsidRPr="00000000" w14:paraId="0000002C">
      <w:pPr>
        <w:widowControl w:val="0"/>
        <w:numPr>
          <w:ilvl w:val="0"/>
          <w:numId w:val="1"/>
        </w:numPr>
        <w:tabs>
          <w:tab w:val="right" w:pos="9030"/>
        </w:tabs>
        <w:ind w:left="720" w:hanging="360"/>
        <w:jc w:val="both"/>
        <w:rPr>
          <w:rFonts w:ascii="Times" w:cs="Times" w:eastAsia="Times" w:hAnsi="Times"/>
          <w:sz w:val="22"/>
          <w:szCs w:val="22"/>
          <w:u w:val="none"/>
        </w:rPr>
      </w:pPr>
      <w:r w:rsidDel="00000000" w:rsidR="00000000" w:rsidRPr="00000000">
        <w:rPr>
          <w:rFonts w:ascii="Calibri" w:cs="Calibri" w:eastAsia="Calibri" w:hAnsi="Calibri"/>
          <w:sz w:val="24"/>
          <w:szCs w:val="24"/>
          <w:rtl w:val="0"/>
        </w:rPr>
        <w:t xml:space="preserve">proposta d'acquisto firmata dall'acquirente</w:t>
      </w:r>
      <w:r w:rsidDel="00000000" w:rsidR="00000000" w:rsidRPr="00000000">
        <w:rPr>
          <w:rtl w:val="0"/>
        </w:rPr>
      </w:r>
    </w:p>
    <w:p w:rsidR="00000000" w:rsidDel="00000000" w:rsidP="00000000" w:rsidRDefault="00000000" w:rsidRPr="00000000" w14:paraId="0000002D">
      <w:pPr>
        <w:widowControl w:val="0"/>
        <w:numPr>
          <w:ilvl w:val="0"/>
          <w:numId w:val="1"/>
        </w:numPr>
        <w:tabs>
          <w:tab w:val="right" w:pos="9030"/>
        </w:tabs>
        <w:ind w:left="720" w:hanging="360"/>
        <w:jc w:val="both"/>
        <w:rPr>
          <w:rFonts w:ascii="Times" w:cs="Times" w:eastAsia="Times" w:hAnsi="Times"/>
          <w:sz w:val="22"/>
          <w:szCs w:val="22"/>
        </w:rPr>
      </w:pPr>
      <w:r w:rsidDel="00000000" w:rsidR="00000000" w:rsidRPr="00000000">
        <w:rPr>
          <w:rFonts w:ascii="Calibri" w:cs="Calibri" w:eastAsia="Calibri" w:hAnsi="Calibri"/>
          <w:sz w:val="24"/>
          <w:szCs w:val="24"/>
          <w:rtl w:val="0"/>
        </w:rPr>
        <w:t xml:space="preserve">parere del C.P.A.E.</w:t>
      </w:r>
      <w:r w:rsidDel="00000000" w:rsidR="00000000" w:rsidRPr="00000000">
        <w:rPr>
          <w:rtl w:val="0"/>
        </w:rPr>
      </w:r>
    </w:p>
    <w:p w:rsidR="00000000" w:rsidDel="00000000" w:rsidP="00000000" w:rsidRDefault="00000000" w:rsidRPr="00000000" w14:paraId="0000002E">
      <w:pPr>
        <w:widowControl w:val="0"/>
        <w:numPr>
          <w:ilvl w:val="0"/>
          <w:numId w:val="1"/>
        </w:numPr>
        <w:tabs>
          <w:tab w:val="right" w:pos="9030"/>
        </w:tabs>
        <w:ind w:left="720" w:hanging="360"/>
        <w:jc w:val="both"/>
        <w:rPr>
          <w:rFonts w:ascii="Times" w:cs="Times" w:eastAsia="Times" w:hAnsi="Times"/>
          <w:sz w:val="22"/>
          <w:szCs w:val="22"/>
        </w:rPr>
      </w:pPr>
      <w:r w:rsidDel="00000000" w:rsidR="00000000" w:rsidRPr="00000000">
        <w:rPr>
          <w:rFonts w:ascii="Calibri" w:cs="Calibri" w:eastAsia="Calibri" w:hAnsi="Calibri"/>
          <w:sz w:val="24"/>
          <w:szCs w:val="24"/>
          <w:rtl w:val="0"/>
        </w:rPr>
        <w:t xml:space="preserve">decreto di vincolo del MIBACT</w:t>
      </w:r>
      <w:r w:rsidDel="00000000" w:rsidR="00000000" w:rsidRPr="00000000">
        <w:rPr>
          <w:rtl w:val="0"/>
        </w:rPr>
      </w:r>
    </w:p>
    <w:p w:rsidR="00000000" w:rsidDel="00000000" w:rsidP="00000000" w:rsidRDefault="00000000" w:rsidRPr="00000000" w14:paraId="0000002F">
      <w:pPr>
        <w:widowControl w:val="0"/>
        <w:numPr>
          <w:ilvl w:val="0"/>
          <w:numId w:val="1"/>
        </w:numPr>
        <w:tabs>
          <w:tab w:val="right" w:pos="9030"/>
        </w:tabs>
        <w:ind w:left="720" w:hanging="360"/>
        <w:jc w:val="both"/>
        <w:rPr>
          <w:rFonts w:ascii="Times" w:cs="Times" w:eastAsia="Times" w:hAnsi="Times"/>
          <w:sz w:val="22"/>
          <w:szCs w:val="22"/>
        </w:rPr>
      </w:pPr>
      <w:r w:rsidDel="00000000" w:rsidR="00000000" w:rsidRPr="00000000">
        <w:rPr>
          <w:rFonts w:ascii="Calibri" w:cs="Calibri" w:eastAsia="Calibri" w:hAnsi="Calibri"/>
          <w:sz w:val="24"/>
          <w:szCs w:val="24"/>
          <w:rtl w:val="0"/>
        </w:rPr>
        <w:t xml:space="preserve">autorizzazione ad alienare del MIBACT</w:t>
      </w:r>
      <w:r w:rsidDel="00000000" w:rsidR="00000000" w:rsidRPr="00000000">
        <w:rPr>
          <w:rtl w:val="0"/>
        </w:rPr>
      </w:r>
    </w:p>
    <w:sectPr>
      <w:pgSz w:h="16837" w:w="11905"/>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numPr>
        <w:ilvl w:val="4"/>
        <w:numId w:val="3"/>
      </w:numPr>
      <w:suppressAutoHyphens w:val="0"/>
      <w:spacing w:line="1" w:lineRule="atLeast"/>
      <w:ind w:leftChars="-1" w:rightChars="0" w:firstLineChars="-1"/>
      <w:jc w:val="center"/>
      <w:textDirection w:val="btLr"/>
      <w:textAlignment w:val="top"/>
      <w:outlineLvl w:val="0"/>
    </w:pPr>
    <w:rPr>
      <w:rFonts w:ascii="Thorndale" w:eastAsia="HG Mincho Light J" w:hAnsi="Thorndale"/>
      <w:b w:val="1"/>
      <w:color w:val="000000"/>
      <w:w w:val="100"/>
      <w:position w:val="-1"/>
      <w:sz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lbany" w:eastAsia="HG Mincho Light J" w:hAnsi="Albany"/>
      <w:color w:val="000000"/>
      <w:w w:val="100"/>
      <w:position w:val="-1"/>
      <w:sz w:val="28"/>
      <w:effect w:val="none"/>
      <w:vertAlign w:val="baseline"/>
      <w:cs w:val="0"/>
      <w:em w:val="none"/>
      <w:lang w:bidi="ar-SA" w:eastAsia="it-IT"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Dicitura">
    <w:name w:val="Dicitura"/>
    <w:basedOn w:val="Normale"/>
    <w:next w:val="Dicitur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Thorndale" w:eastAsia="HG Mincho Light J" w:hAnsi="Thorndale"/>
      <w:i w:val="1"/>
      <w:color w:val="000000"/>
      <w:w w:val="100"/>
      <w:position w:val="-1"/>
      <w:sz w:val="20"/>
      <w:effect w:val="none"/>
      <w:vertAlign w:val="baseline"/>
      <w:cs w:val="0"/>
      <w:em w:val="none"/>
      <w:lang w:bidi="ar-SA" w:eastAsia="it-IT"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HG Mincho Light J" w:hAnsi="Segoe UI"/>
      <w:color w:val="000000"/>
      <w:w w:val="100"/>
      <w:position w:val="-1"/>
      <w:sz w:val="18"/>
      <w:szCs w:val="18"/>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Segoe UI" w:cs="Segoe UI" w:eastAsia="HG Mincho Light J" w:hAnsi="Segoe UI"/>
      <w:color w:val="000000"/>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hXF39ql49h79hEOJd/z4IbdRg==">AMUW2mX6FqREKmJnnyI6IOtcSzPfNveQuQNKCVkTNNTZDiC3VHSxKxX063UI0o3zcoeX3CL7K8xcgy9aeF7cVJ05ovrAPGWsVQZaHpe0IzxbExa8rESEoVk=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2018-08-07T10:04:00Z</dcterms:created>
  <dc:creator>Gian Piero Carzino</dc:creator>
</cp:coreProperties>
</file>